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55" w:rsidRPr="00F57C55" w:rsidRDefault="00BC0A60" w:rsidP="00F57C55">
      <w:pPr>
        <w:pStyle w:val="NoSpacing"/>
        <w:jc w:val="center"/>
        <w:rPr>
          <w:b/>
          <w:color w:val="385623" w:themeColor="accent6" w:themeShade="80"/>
          <w:sz w:val="40"/>
        </w:rPr>
      </w:pPr>
      <w:r w:rsidRPr="00F57C55">
        <w:rPr>
          <w:b/>
          <w:noProof/>
          <w:color w:val="385623" w:themeColor="accent6" w:themeShade="80"/>
          <w:sz w:val="40"/>
        </w:rPr>
        <w:drawing>
          <wp:anchor distT="0" distB="0" distL="114300" distR="114300" simplePos="0" relativeHeight="251658240" behindDoc="0" locked="0" layoutInCell="1" allowOverlap="1">
            <wp:simplePos x="0" y="0"/>
            <wp:positionH relativeFrom="column">
              <wp:posOffset>-594983</wp:posOffset>
            </wp:positionH>
            <wp:positionV relativeFrom="paragraph">
              <wp:posOffset>-516866</wp:posOffset>
            </wp:positionV>
            <wp:extent cx="1616202" cy="1536192"/>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O-logo-1no background GOOD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202" cy="1536192"/>
                    </a:xfrm>
                    <a:prstGeom prst="rect">
                      <a:avLst/>
                    </a:prstGeom>
                  </pic:spPr>
                </pic:pic>
              </a:graphicData>
            </a:graphic>
          </wp:anchor>
        </w:drawing>
      </w:r>
      <w:r w:rsidRPr="00F57C55">
        <w:rPr>
          <w:b/>
          <w:color w:val="385623" w:themeColor="accent6" w:themeShade="80"/>
          <w:sz w:val="40"/>
        </w:rPr>
        <w:t>NASSAU COUNTY SHERIFF’S OFFICE</w:t>
      </w:r>
    </w:p>
    <w:p w:rsidR="00F57C55" w:rsidRPr="00F57C55" w:rsidRDefault="00F57C55" w:rsidP="00F57C55">
      <w:pPr>
        <w:pStyle w:val="NoSpacing"/>
        <w:jc w:val="center"/>
        <w:rPr>
          <w:color w:val="385623" w:themeColor="accent6" w:themeShade="80"/>
          <w:sz w:val="32"/>
        </w:rPr>
      </w:pPr>
      <w:r w:rsidRPr="00F57C55">
        <w:rPr>
          <w:color w:val="385623" w:themeColor="accent6" w:themeShade="80"/>
          <w:sz w:val="32"/>
        </w:rPr>
        <w:t>INFORMATION ON TAKING</w:t>
      </w:r>
    </w:p>
    <w:p w:rsidR="00F57C55" w:rsidRPr="00F57C55" w:rsidRDefault="00F57C55" w:rsidP="00F57C55">
      <w:pPr>
        <w:pStyle w:val="NoSpacing"/>
        <w:jc w:val="center"/>
        <w:rPr>
          <w:color w:val="385623" w:themeColor="accent6" w:themeShade="80"/>
          <w:sz w:val="32"/>
        </w:rPr>
      </w:pPr>
      <w:r w:rsidRPr="00F57C55">
        <w:rPr>
          <w:color w:val="385623" w:themeColor="accent6" w:themeShade="80"/>
          <w:sz w:val="32"/>
        </w:rPr>
        <w:t>THE CRIMINAL JUSTICE BASIC ABILITIES TEST</w:t>
      </w:r>
    </w:p>
    <w:p w:rsidR="00BC0A60" w:rsidRDefault="00BC0A60" w:rsidP="00F57C55">
      <w:pPr>
        <w:pStyle w:val="NoSpacing"/>
        <w:jc w:val="center"/>
      </w:pPr>
    </w:p>
    <w:p w:rsidR="00BC0A60" w:rsidRPr="00F57C55" w:rsidRDefault="00BC0A60" w:rsidP="00F57C55">
      <w:pPr>
        <w:pStyle w:val="NoSpacing"/>
        <w:jc w:val="both"/>
      </w:pPr>
    </w:p>
    <w:p w:rsidR="00BC0A60" w:rsidRPr="00F57C55" w:rsidRDefault="00BC0A60" w:rsidP="00F57C55">
      <w:pPr>
        <w:pStyle w:val="NoSpacing"/>
        <w:jc w:val="both"/>
      </w:pPr>
    </w:p>
    <w:p w:rsidR="00BC0A60" w:rsidRPr="00F57C55" w:rsidRDefault="00BC0A60" w:rsidP="00F57C55">
      <w:pPr>
        <w:pStyle w:val="NoSpacing"/>
        <w:jc w:val="both"/>
        <w:rPr>
          <w:sz w:val="24"/>
        </w:rPr>
      </w:pPr>
      <w:r w:rsidRPr="00F57C55">
        <w:rPr>
          <w:sz w:val="24"/>
        </w:rPr>
        <w:t xml:space="preserve">Individuals who apply to be a </w:t>
      </w:r>
      <w:r w:rsidR="00E010E1">
        <w:rPr>
          <w:sz w:val="24"/>
        </w:rPr>
        <w:t>Law Enforcement Deputy Sheriff</w:t>
      </w:r>
      <w:r w:rsidRPr="00F57C55">
        <w:rPr>
          <w:sz w:val="24"/>
        </w:rPr>
        <w:t xml:space="preserve"> with the Nassau County Sheriff’s Office and are </w:t>
      </w:r>
      <w:r w:rsidRPr="00F57C55">
        <w:rPr>
          <w:b/>
          <w:sz w:val="24"/>
        </w:rPr>
        <w:t>not</w:t>
      </w:r>
      <w:r w:rsidRPr="00F57C55">
        <w:rPr>
          <w:sz w:val="24"/>
        </w:rPr>
        <w:t xml:space="preserve"> Florida State Certified in </w:t>
      </w:r>
      <w:r w:rsidR="00E010E1">
        <w:rPr>
          <w:sz w:val="24"/>
        </w:rPr>
        <w:t>Law Enforcement</w:t>
      </w:r>
      <w:r w:rsidRPr="00F57C55">
        <w:rPr>
          <w:sz w:val="24"/>
        </w:rPr>
        <w:t xml:space="preserve"> must take the Criminal Justice Basic Abilities Test</w:t>
      </w:r>
      <w:r w:rsidR="00F57C55" w:rsidRPr="00F57C55">
        <w:rPr>
          <w:sz w:val="24"/>
        </w:rPr>
        <w:t xml:space="preserve"> (CJBAT)</w:t>
      </w:r>
      <w:r w:rsidRPr="00F57C55">
        <w:rPr>
          <w:sz w:val="24"/>
        </w:rPr>
        <w:t xml:space="preserve"> prior to submitting their application.</w:t>
      </w:r>
    </w:p>
    <w:p w:rsidR="00BC0A60" w:rsidRPr="00F57C55" w:rsidRDefault="00BC0A60" w:rsidP="00F57C55">
      <w:pPr>
        <w:pStyle w:val="NoSpacing"/>
        <w:jc w:val="both"/>
        <w:rPr>
          <w:sz w:val="24"/>
        </w:rPr>
      </w:pPr>
    </w:p>
    <w:p w:rsidR="00F57C55" w:rsidRPr="00F57C55" w:rsidRDefault="00F57C55" w:rsidP="00F57C55">
      <w:pPr>
        <w:pStyle w:val="NoSpacing"/>
        <w:jc w:val="both"/>
        <w:rPr>
          <w:sz w:val="24"/>
        </w:rPr>
      </w:pPr>
      <w:r w:rsidRPr="00F57C55">
        <w:rPr>
          <w:sz w:val="24"/>
        </w:rPr>
        <w:t xml:space="preserve">The CJBAT is based on a job task analysis (JTA) in both Law Enforcement and Corrections, adopted by the Criminal Justice Standards and Training Commission (CJSTC) pursuant to Section 943.17, F.S.  The CJBAT predicts the likelihood for success in basic recruit training and the State Officer Certification Examination (SOCE).  </w:t>
      </w:r>
    </w:p>
    <w:p w:rsidR="00F57C55" w:rsidRPr="00F57C55" w:rsidRDefault="00F57C55" w:rsidP="00F57C55">
      <w:pPr>
        <w:pStyle w:val="NoSpacing"/>
        <w:jc w:val="both"/>
        <w:rPr>
          <w:sz w:val="24"/>
        </w:rPr>
      </w:pPr>
    </w:p>
    <w:p w:rsidR="00F57C55" w:rsidRPr="00F57C55" w:rsidRDefault="00F57C55" w:rsidP="00F57C55">
      <w:pPr>
        <w:pStyle w:val="NoSpacing"/>
        <w:jc w:val="both"/>
        <w:rPr>
          <w:sz w:val="24"/>
        </w:rPr>
      </w:pPr>
      <w:r w:rsidRPr="00F57C55">
        <w:rPr>
          <w:sz w:val="24"/>
        </w:rPr>
        <w:t>It assesses written comprehension and expression, information ordering, spatial orientation, memorization, problem sensitivity and inductive and deductive reasoning.  The CJBAT is a multiple-choice test in a computer-based or paper and pencil format. The test will take approximately 2.5 hours to complete. The CJBAT is administered only within the state of Florida and the score is valid for four years from the date of the test.</w:t>
      </w:r>
    </w:p>
    <w:p w:rsidR="00F57C55" w:rsidRPr="00F57C55" w:rsidRDefault="00F57C55" w:rsidP="00F57C55">
      <w:pPr>
        <w:pStyle w:val="NoSpacing"/>
        <w:jc w:val="both"/>
        <w:rPr>
          <w:sz w:val="24"/>
        </w:rPr>
      </w:pPr>
    </w:p>
    <w:p w:rsidR="00F57C55" w:rsidRPr="00F57C55" w:rsidRDefault="00F57C55" w:rsidP="00F57C55">
      <w:pPr>
        <w:pStyle w:val="NoSpacing"/>
        <w:jc w:val="both"/>
        <w:rPr>
          <w:sz w:val="24"/>
        </w:rPr>
      </w:pPr>
      <w:r w:rsidRPr="00F57C55">
        <w:rPr>
          <w:sz w:val="24"/>
        </w:rPr>
        <w:t>There are a few locations in the Northeast Florida where the test is administered. Fees and scheduling are unique to each location.  The applicant should contact them directly for more information.  Below are links to a few locations.</w:t>
      </w:r>
    </w:p>
    <w:p w:rsidR="00F57C55" w:rsidRPr="00F57C55" w:rsidRDefault="00F57C55" w:rsidP="00F57C55">
      <w:pPr>
        <w:pStyle w:val="NoSpacing"/>
        <w:jc w:val="both"/>
        <w:rPr>
          <w:sz w:val="24"/>
        </w:rPr>
      </w:pPr>
    </w:p>
    <w:p w:rsidR="00F57C55" w:rsidRPr="00F57C55" w:rsidRDefault="00F57C55" w:rsidP="00F57C55">
      <w:pPr>
        <w:pStyle w:val="NoSpacing"/>
        <w:numPr>
          <w:ilvl w:val="0"/>
          <w:numId w:val="1"/>
        </w:numPr>
        <w:rPr>
          <w:sz w:val="24"/>
        </w:rPr>
      </w:pPr>
      <w:r w:rsidRPr="00F57C55">
        <w:rPr>
          <w:sz w:val="24"/>
        </w:rPr>
        <w:t xml:space="preserve">Florida State College at Jacksonville </w:t>
      </w:r>
      <w:r w:rsidRPr="00F57C55">
        <w:rPr>
          <w:sz w:val="24"/>
        </w:rPr>
        <w:tab/>
      </w:r>
      <w:r w:rsidRPr="00F57C55">
        <w:rPr>
          <w:sz w:val="24"/>
        </w:rPr>
        <w:tab/>
      </w:r>
      <w:r w:rsidRPr="00F57C55">
        <w:rPr>
          <w:sz w:val="24"/>
        </w:rPr>
        <w:tab/>
      </w:r>
    </w:p>
    <w:p w:rsidR="00F57C55" w:rsidRPr="00F57C55" w:rsidRDefault="007071BF" w:rsidP="00F57C55">
      <w:pPr>
        <w:pStyle w:val="NoSpacing"/>
        <w:ind w:left="720"/>
        <w:rPr>
          <w:sz w:val="24"/>
        </w:rPr>
      </w:pPr>
      <w:hyperlink r:id="rId6" w:history="1">
        <w:r w:rsidR="00F57C55" w:rsidRPr="00F57C55">
          <w:rPr>
            <w:rStyle w:val="Hyperlink"/>
            <w:sz w:val="24"/>
          </w:rPr>
          <w:t>www.fscj.edu/admissions-aid/assessment-and-certification/available-assessments/cjbat</w:t>
        </w:r>
      </w:hyperlink>
    </w:p>
    <w:p w:rsidR="00F57C55" w:rsidRPr="00F57C55" w:rsidRDefault="00F57C55" w:rsidP="00F57C55">
      <w:pPr>
        <w:pStyle w:val="NoSpacing"/>
        <w:jc w:val="both"/>
        <w:rPr>
          <w:sz w:val="24"/>
        </w:rPr>
      </w:pPr>
    </w:p>
    <w:p w:rsidR="00F57C55" w:rsidRPr="00F57C55" w:rsidRDefault="00F57C55" w:rsidP="00F57C55">
      <w:pPr>
        <w:pStyle w:val="NoSpacing"/>
        <w:numPr>
          <w:ilvl w:val="0"/>
          <w:numId w:val="1"/>
        </w:numPr>
        <w:jc w:val="both"/>
        <w:rPr>
          <w:sz w:val="24"/>
        </w:rPr>
      </w:pPr>
      <w:r w:rsidRPr="00F57C55">
        <w:rPr>
          <w:sz w:val="24"/>
        </w:rPr>
        <w:t>St. Johns River State College, Palatka Campus</w:t>
      </w:r>
      <w:r w:rsidRPr="00F57C55">
        <w:rPr>
          <w:sz w:val="24"/>
        </w:rPr>
        <w:tab/>
      </w:r>
    </w:p>
    <w:p w:rsidR="00F57C55" w:rsidRPr="00F57C55" w:rsidRDefault="007071BF" w:rsidP="00F57C55">
      <w:pPr>
        <w:pStyle w:val="NoSpacing"/>
        <w:ind w:left="720"/>
        <w:jc w:val="both"/>
        <w:rPr>
          <w:sz w:val="24"/>
        </w:rPr>
      </w:pPr>
      <w:hyperlink r:id="rId7" w:history="1">
        <w:r w:rsidR="00F57C55" w:rsidRPr="00F57C55">
          <w:rPr>
            <w:rStyle w:val="Hyperlink"/>
            <w:sz w:val="24"/>
          </w:rPr>
          <w:t>www.sjrstate.edu/testdates.html</w:t>
        </w:r>
      </w:hyperlink>
      <w:r w:rsidR="00F57C55" w:rsidRPr="00F57C55">
        <w:rPr>
          <w:sz w:val="24"/>
        </w:rPr>
        <w:t xml:space="preserve"> </w:t>
      </w:r>
    </w:p>
    <w:p w:rsidR="00F57C55" w:rsidRPr="00F57C55" w:rsidRDefault="00F57C55" w:rsidP="00F57C55">
      <w:pPr>
        <w:pStyle w:val="NoSpacing"/>
        <w:jc w:val="both"/>
        <w:rPr>
          <w:sz w:val="24"/>
        </w:rPr>
      </w:pPr>
    </w:p>
    <w:p w:rsidR="00F57C55" w:rsidRPr="00F14155" w:rsidRDefault="00F57C55" w:rsidP="00F14155">
      <w:pPr>
        <w:pStyle w:val="NoSpacing"/>
        <w:numPr>
          <w:ilvl w:val="0"/>
          <w:numId w:val="1"/>
        </w:numPr>
        <w:jc w:val="both"/>
        <w:rPr>
          <w:sz w:val="24"/>
        </w:rPr>
      </w:pPr>
      <w:r w:rsidRPr="00F57C55">
        <w:rPr>
          <w:sz w:val="24"/>
        </w:rPr>
        <w:t>Florida Gateway College, Lake City, Florida</w:t>
      </w:r>
      <w:r w:rsidRPr="00F57C55">
        <w:rPr>
          <w:sz w:val="24"/>
        </w:rPr>
        <w:tab/>
      </w:r>
      <w:r w:rsidRPr="00F57C55">
        <w:rPr>
          <w:sz w:val="24"/>
        </w:rPr>
        <w:tab/>
      </w:r>
    </w:p>
    <w:p w:rsidR="00F57C55" w:rsidRDefault="007071BF" w:rsidP="00F14155">
      <w:pPr>
        <w:pStyle w:val="NoSpacing"/>
        <w:ind w:firstLine="720"/>
        <w:jc w:val="both"/>
        <w:rPr>
          <w:sz w:val="24"/>
        </w:rPr>
      </w:pPr>
      <w:hyperlink r:id="rId8" w:history="1">
        <w:r w:rsidR="00F14155" w:rsidRPr="00AC73C9">
          <w:rPr>
            <w:rStyle w:val="Hyperlink"/>
            <w:sz w:val="24"/>
          </w:rPr>
          <w:t>https://www.fgc.edu/students/test-center/</w:t>
        </w:r>
      </w:hyperlink>
    </w:p>
    <w:p w:rsidR="00F14155" w:rsidRDefault="00F14155" w:rsidP="00F14155">
      <w:pPr>
        <w:pStyle w:val="NoSpacing"/>
        <w:ind w:firstLine="720"/>
        <w:jc w:val="both"/>
        <w:rPr>
          <w:sz w:val="24"/>
        </w:rPr>
      </w:pPr>
    </w:p>
    <w:p w:rsidR="00F57C55" w:rsidRDefault="00F57C55" w:rsidP="00F57C55">
      <w:pPr>
        <w:pStyle w:val="NoSpacing"/>
        <w:jc w:val="both"/>
        <w:rPr>
          <w:sz w:val="24"/>
        </w:rPr>
      </w:pPr>
    </w:p>
    <w:p w:rsidR="00F57C55" w:rsidRPr="00F57C55" w:rsidRDefault="00F57C55" w:rsidP="00F57C55">
      <w:pPr>
        <w:pStyle w:val="NoSpacing"/>
        <w:jc w:val="both"/>
        <w:rPr>
          <w:sz w:val="24"/>
        </w:rPr>
      </w:pPr>
      <w:r w:rsidRPr="00F57C55">
        <w:rPr>
          <w:sz w:val="24"/>
        </w:rPr>
        <w:t>If there are any questions, please contact the Nassau County Sheriff’s Office Human Resources office at 904-548-4012.</w:t>
      </w:r>
      <w:bookmarkStart w:id="0" w:name="_GoBack"/>
      <w:bookmarkEnd w:id="0"/>
    </w:p>
    <w:p w:rsidR="00F57C55" w:rsidRPr="00F57C55" w:rsidRDefault="00F57C55" w:rsidP="00F57C55">
      <w:pPr>
        <w:pStyle w:val="NoSpacing"/>
        <w:jc w:val="both"/>
        <w:rPr>
          <w:sz w:val="24"/>
        </w:rPr>
      </w:pPr>
    </w:p>
    <w:p w:rsidR="00F57C55" w:rsidRPr="00F57C55" w:rsidRDefault="00F57C55" w:rsidP="00F57C55">
      <w:pPr>
        <w:pStyle w:val="NoSpacing"/>
        <w:jc w:val="center"/>
        <w:rPr>
          <w:i/>
          <w:color w:val="385623" w:themeColor="accent6" w:themeShade="80"/>
        </w:rPr>
      </w:pPr>
      <w:r w:rsidRPr="00F57C55">
        <w:rPr>
          <w:i/>
          <w:color w:val="385623" w:themeColor="accent6" w:themeShade="80"/>
        </w:rPr>
        <w:t xml:space="preserve">The Nassau County Sheriff’s Office is an Equal Opportunity Employer </w:t>
      </w:r>
    </w:p>
    <w:p w:rsidR="00F57C55" w:rsidRPr="00F57C55" w:rsidRDefault="00F57C55" w:rsidP="00F57C55">
      <w:pPr>
        <w:pStyle w:val="NoSpacing"/>
        <w:jc w:val="center"/>
        <w:rPr>
          <w:i/>
          <w:color w:val="385623" w:themeColor="accent6" w:themeShade="80"/>
        </w:rPr>
      </w:pPr>
      <w:r w:rsidRPr="00F57C55">
        <w:rPr>
          <w:i/>
          <w:color w:val="385623" w:themeColor="accent6" w:themeShade="80"/>
        </w:rPr>
        <w:t>And</w:t>
      </w:r>
    </w:p>
    <w:p w:rsidR="00F57C55" w:rsidRPr="00F57C55" w:rsidRDefault="00F57C55" w:rsidP="00F57C55">
      <w:pPr>
        <w:pStyle w:val="NoSpacing"/>
        <w:jc w:val="center"/>
        <w:rPr>
          <w:i/>
          <w:color w:val="385623" w:themeColor="accent6" w:themeShade="80"/>
        </w:rPr>
      </w:pPr>
      <w:r w:rsidRPr="00F57C55">
        <w:rPr>
          <w:i/>
          <w:color w:val="385623" w:themeColor="accent6" w:themeShade="80"/>
        </w:rPr>
        <w:t>A Drug Free Workplace</w:t>
      </w:r>
    </w:p>
    <w:sectPr w:rsidR="00F57C55" w:rsidRPr="00F5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1D"/>
    <w:multiLevelType w:val="hybridMultilevel"/>
    <w:tmpl w:val="6E3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60"/>
    <w:rsid w:val="007071BF"/>
    <w:rsid w:val="007A61C4"/>
    <w:rsid w:val="00BC0A60"/>
    <w:rsid w:val="00E010E1"/>
    <w:rsid w:val="00F14155"/>
    <w:rsid w:val="00F5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1571F-2112-4A88-A236-5BAA5A6E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C55"/>
    <w:pPr>
      <w:spacing w:after="0" w:line="240" w:lineRule="auto"/>
    </w:pPr>
  </w:style>
  <w:style w:type="character" w:styleId="Hyperlink">
    <w:name w:val="Hyperlink"/>
    <w:basedOn w:val="DefaultParagraphFont"/>
    <w:uiPriority w:val="99"/>
    <w:unhideWhenUsed/>
    <w:rsid w:val="00F57C55"/>
    <w:rPr>
      <w:color w:val="0563C1" w:themeColor="hyperlink"/>
      <w:u w:val="single"/>
    </w:rPr>
  </w:style>
  <w:style w:type="character" w:styleId="FollowedHyperlink">
    <w:name w:val="FollowedHyperlink"/>
    <w:basedOn w:val="DefaultParagraphFont"/>
    <w:uiPriority w:val="99"/>
    <w:semiHidden/>
    <w:unhideWhenUsed/>
    <w:rsid w:val="00F57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edu/students/test-center/" TargetMode="External"/><Relationship Id="rId3" Type="http://schemas.openxmlformats.org/officeDocument/2006/relationships/settings" Target="settings.xml"/><Relationship Id="rId7" Type="http://schemas.openxmlformats.org/officeDocument/2006/relationships/hyperlink" Target="http://www.sjrstate.edu/testd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cj.edu/admissions-aid/assessment-and-certification/available-assessments/cjb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1796</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Kathy Hall</cp:lastModifiedBy>
  <cp:revision>2</cp:revision>
  <dcterms:created xsi:type="dcterms:W3CDTF">2021-06-10T19:29:00Z</dcterms:created>
  <dcterms:modified xsi:type="dcterms:W3CDTF">2021-06-10T19:29:00Z</dcterms:modified>
</cp:coreProperties>
</file>